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.06494140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color w:val="7f7f7f"/>
          <w:sz w:val="20.15999984741211"/>
          <w:szCs w:val="20.1599998474121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974199</wp:posOffset>
            </wp:positionH>
            <wp:positionV relativeFrom="page">
              <wp:posOffset>255252</wp:posOffset>
            </wp:positionV>
            <wp:extent cx="1467573" cy="6477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7573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FICHA TÉCNICA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933837890625" w:line="240" w:lineRule="auto"/>
        <w:ind w:left="95.9983825683593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AMAITÉ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66674804687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167640" cy="1920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920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.932739257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Ubicación: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Calle 23 #121 por 28 y 30 centro Telchac puerto.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74023437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Número de unidades de la privada: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06.07833862304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Superficie: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desde: 50 m2 (5 x 10).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05.67520141601562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Construcción: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desde 150m2.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Entrega: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Marzo 2024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Precio desde: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$3,590,000 pesos.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Precio locales desde: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$1,490,000 pesos.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95.9983825683593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595959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Apartado: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$10,000 pesos (7 días naturales).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595959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Enganche: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20% en promesa y 20% a 18 meses.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Forma de pago aceptadas: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Bancario y recurso propio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740234375" w:line="240" w:lineRule="auto"/>
        <w:ind w:left="102.2479248046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*Cuota de mantenimiento: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1,500 para los TH y 1,100 Locales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1298828125" w:line="240" w:lineRule="auto"/>
        <w:ind w:left="102.2479248046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67171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*Fondo de reserva (extraordinario):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 meses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40" w:lineRule="auto"/>
        <w:ind w:left="115.87997436523438" w:right="0" w:firstLine="0"/>
        <w:jc w:val="left"/>
        <w:rPr>
          <w:rFonts w:ascii="Avenir" w:cs="Avenir" w:eastAsia="Avenir" w:hAnsi="Avenir"/>
          <w:b w:val="0"/>
          <w:i w:val="1"/>
          <w:smallCaps w:val="0"/>
          <w:strike w:val="0"/>
          <w:color w:val="767171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1"/>
          <w:smallCaps w:val="0"/>
          <w:strike w:val="0"/>
          <w:color w:val="767171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*Las cuotas de mantenimiento y el fondo de reserva se actualiza las cantidades al momento de la escritura.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4.339599609375" w:line="240" w:lineRule="auto"/>
        <w:ind w:left="113.3360290527343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DESCRIPCIÓN DEL DESARROLLO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1298828125" w:line="269.73361015319824" w:lineRule="auto"/>
        <w:ind w:left="104.06234741210938" w:right="0" w:hanging="8.06396484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Amaité un nuevo y exclusivo desarrollo en Telchac uno de los puertos más privilegiados del estado  de Yucatán, ideal para tener tu casa de verano o retirarte a descansar en un pedacito de cielo, su  incomparable belleza natural e imponentes vistas hacen que tu nuevo hogar sea la joya creciente  de Mérida.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693359375" w:line="240" w:lineRule="auto"/>
        <w:ind w:left="105.67520141601562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Con amenidades de lujo para que tú y tu familia disfruten al máximo.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533447265625" w:line="240" w:lineRule="auto"/>
        <w:ind w:left="113.3360290527343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DESCRIPCIÓN DE LOS MODELOS TH A Y B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74023437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Planta baja: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1298828125" w:line="240" w:lineRule="auto"/>
        <w:ind w:left="105.67520141601562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Cocina, comedor, sala, medio baño de visitas, cochera.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1298828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Primer nivel: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1298828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Recamara 1 con baño propio, recamara 2 con baño propio.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740234375" w:line="240" w:lineRule="auto"/>
        <w:ind w:left="106.07833862304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Segundo nivel: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Recamara 3 con baño propio, closet de blancos, roof top- bar.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73242187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EQUIPAMIENTO TH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1298828125" w:line="271.3197898864746" w:lineRule="auto"/>
        <w:ind w:left="113.53759765625" w:right="91.98486328125" w:firstLine="1.8144226074218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Parrilla eléctrica, bar-rooftop con jacuzzi, energía 110/220, agua potable, pisos cerámicos, área de  lavado, iluminación led, terraza privada, dos cajones de estacionamiento.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2242431640625" w:line="240" w:lineRule="auto"/>
        <w:ind w:left="113.3360290527343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DESCRIPCIÓN DE LOS TH C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Planta baja: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6721191406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Medio baño, lavadero, cocina, comedor, terraza privada.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28247070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Primer nivel: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6721191406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Recamara 1 con baño propio, recamara 2 con baño propio.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.078338623046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Segundo nivel: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Recamara 3 con baño propio, bar – roof top.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53222656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7f7f7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EQUIPAMIENTO TH C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740234375" w:line="271.3193893432617" w:lineRule="auto"/>
        <w:ind w:left="113.53759765625" w:right="91.98486328125" w:firstLine="1.8144226074218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Parrilla eléctrica, bar-rooftop con jacuzzi, energía 110/220, agua potable, pisos cerámicos, área de  lavado, iluminación led, terraza privada, un cajón de estacionamiento.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2397460937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80808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80808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INCLUYE: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Mosquiteros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3237304687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80808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80808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NO INCLUYE: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40" w:lineRule="auto"/>
        <w:ind w:left="115.3520202636718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Hamaqueros, ventiladores ni climas.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93359375" w:line="240" w:lineRule="auto"/>
        <w:ind w:left="95.99838256835938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80808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80808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AMENIDADES: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251953125" w:line="271.32001876831055" w:lineRule="auto"/>
        <w:ind w:left="111.11831665039062" w:right="42.711181640625" w:firstLine="4.233703613281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Piscina con canal de nado, andadores con vegetación, pluma de acceso, gym, área de asoleadero,  regaderas, baños y lobby.</w:t>
      </w:r>
    </w:p>
    <w:sectPr>
      <w:pgSz w:h="15840" w:w="12240" w:orient="portrait"/>
      <w:pgMar w:bottom="1539.627685546875" w:top="1421.971435546875" w:left="1609.1722106933594" w:right="1639.74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